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F1" w:rsidRDefault="00753DF1" w:rsidP="00753DF1">
      <w:pPr>
        <w:tabs>
          <w:tab w:val="left" w:pos="6120"/>
        </w:tabs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高雄市國立台灣大學校友會 函</w:t>
      </w:r>
    </w:p>
    <w:p w:rsidR="00753DF1" w:rsidRDefault="00753DF1" w:rsidP="00753DF1">
      <w:pPr>
        <w:tabs>
          <w:tab w:val="left" w:pos="6120"/>
        </w:tabs>
        <w:rPr>
          <w:rFonts w:ascii="標楷體" w:eastAsia="標楷體" w:hAnsi="標楷體"/>
          <w:b/>
          <w:sz w:val="28"/>
        </w:rPr>
      </w:pPr>
    </w:p>
    <w:p w:rsidR="00753DF1" w:rsidRDefault="00753DF1" w:rsidP="00245E00">
      <w:pPr>
        <w:tabs>
          <w:tab w:val="left" w:pos="6120"/>
        </w:tabs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受文者：全體會員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發文日期：110年</w:t>
      </w:r>
      <w:r w:rsidR="009A5470">
        <w:rPr>
          <w:rFonts w:ascii="標楷體" w:eastAsia="標楷體" w:hAnsi="標楷體" w:hint="eastAsia"/>
          <w:b/>
          <w:szCs w:val="24"/>
        </w:rPr>
        <w:t xml:space="preserve"> </w:t>
      </w:r>
      <w:r w:rsidR="00BD3913">
        <w:rPr>
          <w:rFonts w:ascii="標楷體" w:eastAsia="標楷體" w:hAnsi="標楷體" w:hint="eastAsia"/>
          <w:b/>
          <w:szCs w:val="24"/>
        </w:rPr>
        <w:t>10</w:t>
      </w:r>
      <w:r w:rsidR="009A5470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月</w:t>
      </w:r>
      <w:r w:rsidR="009A5470">
        <w:rPr>
          <w:rFonts w:ascii="標楷體" w:eastAsia="標楷體" w:hAnsi="標楷體" w:hint="eastAsia"/>
          <w:b/>
          <w:szCs w:val="24"/>
        </w:rPr>
        <w:t xml:space="preserve"> </w:t>
      </w:r>
      <w:r w:rsidR="008B02FF">
        <w:rPr>
          <w:rFonts w:ascii="標楷體" w:eastAsia="標楷體" w:hAnsi="標楷體" w:hint="eastAsia"/>
          <w:b/>
          <w:szCs w:val="24"/>
        </w:rPr>
        <w:t>1</w:t>
      </w:r>
      <w:r w:rsidR="00D42860">
        <w:rPr>
          <w:rFonts w:ascii="標楷體" w:eastAsia="標楷體" w:hAnsi="標楷體" w:hint="eastAsia"/>
          <w:b/>
          <w:szCs w:val="24"/>
        </w:rPr>
        <w:t>8</w:t>
      </w:r>
      <w:r w:rsidR="009A5470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日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發文字別：（110）高市台大會（秘）字第</w:t>
      </w:r>
      <w:r w:rsidR="002A4241">
        <w:rPr>
          <w:rFonts w:ascii="標楷體" w:eastAsia="標楷體" w:hAnsi="標楷體" w:hint="eastAsia"/>
          <w:b/>
          <w:szCs w:val="24"/>
        </w:rPr>
        <w:t>220</w:t>
      </w:r>
      <w:r w:rsidR="009A5470">
        <w:rPr>
          <w:rFonts w:ascii="標楷體" w:eastAsia="標楷體" w:hAnsi="標楷體" w:hint="eastAsia"/>
          <w:b/>
          <w:szCs w:val="24"/>
        </w:rPr>
        <w:t>1</w:t>
      </w:r>
      <w:r w:rsidR="007905B2">
        <w:rPr>
          <w:rFonts w:ascii="標楷體" w:eastAsia="標楷體" w:hAnsi="標楷體"/>
          <w:b/>
          <w:szCs w:val="24"/>
        </w:rPr>
        <w:t>6</w:t>
      </w:r>
      <w:r>
        <w:rPr>
          <w:rFonts w:ascii="標楷體" w:eastAsia="標楷體" w:hAnsi="標楷體" w:hint="eastAsia"/>
          <w:b/>
          <w:szCs w:val="24"/>
        </w:rPr>
        <w:t>號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速別：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密等及解密條件或保密期限：</w:t>
      </w:r>
    </w:p>
    <w:p w:rsidR="00753DF1" w:rsidRDefault="00753DF1" w:rsidP="00245E00">
      <w:pPr>
        <w:tabs>
          <w:tab w:val="left" w:pos="6120"/>
        </w:tabs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附件：景點圖</w:t>
      </w:r>
      <w:bookmarkStart w:id="0" w:name="_GoBack"/>
      <w:bookmarkEnd w:id="0"/>
    </w:p>
    <w:p w:rsidR="00753DF1" w:rsidRDefault="00753DF1" w:rsidP="00753DF1">
      <w:pPr>
        <w:tabs>
          <w:tab w:val="left" w:pos="6120"/>
        </w:tabs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753DF1" w:rsidRDefault="00753DF1" w:rsidP="00BB1ABB">
      <w:pPr>
        <w:spacing w:line="400" w:lineRule="exact"/>
        <w:ind w:left="1135" w:hangingChars="405" w:hanging="1135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  旨︰舉辦「雙流森林深呼吸之旅</w:t>
      </w:r>
      <w:r>
        <w:rPr>
          <w:rFonts w:ascii="標楷體" w:eastAsia="標楷體" w:hAnsi="標楷體" w:hint="eastAsia"/>
          <w:b/>
          <w:bCs/>
          <w:sz w:val="28"/>
          <w:szCs w:val="44"/>
        </w:rPr>
        <w:t>一日遊</w:t>
      </w:r>
      <w:r>
        <w:rPr>
          <w:rFonts w:ascii="標楷體" w:eastAsia="標楷體" w:hAnsi="標楷體" w:hint="eastAsia"/>
          <w:b/>
          <w:bCs/>
          <w:sz w:val="28"/>
          <w:szCs w:val="28"/>
        </w:rPr>
        <w:t>」自強活動,敬邀閤府踴躍參加。</w:t>
      </w:r>
    </w:p>
    <w:p w:rsidR="00753DF1" w:rsidRDefault="00753DF1" w:rsidP="00BB1ABB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明︰</w:t>
      </w:r>
    </w:p>
    <w:p w:rsidR="008B02FF" w:rsidRPr="009A6A3F" w:rsidRDefault="008B02FF" w:rsidP="008B02FF">
      <w:pPr>
        <w:pStyle w:val="ac"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>因疫情已漸趨緩和,本會原110/05/15的雙流森林深呼吸一日遊,訂於</w:t>
      </w:r>
    </w:p>
    <w:p w:rsidR="008B02FF" w:rsidRPr="009A6A3F" w:rsidRDefault="008B02FF" w:rsidP="008B02FF">
      <w:pPr>
        <w:pStyle w:val="ac"/>
        <w:shd w:val="clear" w:color="auto" w:fill="FFFFFF"/>
        <w:spacing w:line="360" w:lineRule="exact"/>
        <w:ind w:leftChars="0" w:left="864"/>
        <w:rPr>
          <w:rFonts w:ascii="標楷體" w:eastAsia="標楷體" w:hAnsi="標楷體"/>
          <w:b/>
          <w:sz w:val="28"/>
          <w:szCs w:val="28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>110年11月13日舉辦</w:t>
      </w:r>
      <w:r w:rsidRPr="009A6A3F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025499" w:rsidRPr="009A6A3F" w:rsidRDefault="00753DF1" w:rsidP="00640EEB">
      <w:pPr>
        <w:shd w:val="clear" w:color="auto" w:fill="FFFFFF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>（二）時間：110</w:t>
      </w:r>
      <w:r w:rsidRPr="009A6A3F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A5470" w:rsidRPr="009A6A3F">
        <w:rPr>
          <w:rFonts w:ascii="標楷體" w:eastAsia="標楷體" w:hAnsi="標楷體" w:hint="eastAsia"/>
          <w:b/>
          <w:bCs/>
          <w:sz w:val="28"/>
          <w:szCs w:val="28"/>
        </w:rPr>
        <w:t xml:space="preserve">11 </w:t>
      </w:r>
      <w:r w:rsidRPr="009A6A3F">
        <w:rPr>
          <w:rFonts w:ascii="標楷體" w:eastAsia="標楷體" w:hAnsi="標楷體" w:hint="eastAsia"/>
          <w:b/>
          <w:sz w:val="28"/>
          <w:szCs w:val="28"/>
        </w:rPr>
        <w:t>月</w:t>
      </w:r>
      <w:r w:rsidR="00335589" w:rsidRPr="009A6A3F">
        <w:rPr>
          <w:rFonts w:ascii="標楷體" w:eastAsia="標楷體" w:hAnsi="標楷體" w:hint="eastAsia"/>
          <w:b/>
          <w:sz w:val="28"/>
          <w:szCs w:val="28"/>
        </w:rPr>
        <w:t>13</w:t>
      </w:r>
      <w:r w:rsidRPr="009A6A3F">
        <w:rPr>
          <w:rFonts w:ascii="標楷體" w:eastAsia="標楷體" w:hAnsi="標楷體" w:hint="eastAsia"/>
          <w:b/>
          <w:bCs/>
          <w:sz w:val="28"/>
          <w:szCs w:val="28"/>
        </w:rPr>
        <w:t>日(星期六)</w:t>
      </w:r>
    </w:p>
    <w:p w:rsidR="00753DF1" w:rsidRPr="009A6A3F" w:rsidRDefault="00753DF1" w:rsidP="00025499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>（三）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交通︰冷氣遊覽車2部</w:t>
      </w:r>
    </w:p>
    <w:p w:rsidR="00640EEB" w:rsidRPr="009A6A3F" w:rsidRDefault="00753DF1" w:rsidP="00640EEB">
      <w:pPr>
        <w:shd w:val="clear" w:color="auto" w:fill="FFFFFF"/>
        <w:spacing w:line="360" w:lineRule="exact"/>
        <w:rPr>
          <w:rFonts w:ascii="標楷體" w:eastAsia="標楷體" w:hAnsi="標楷體"/>
          <w:b/>
          <w:bCs/>
          <w:sz w:val="30"/>
          <w:szCs w:val="30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>（四）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名額︰</w:t>
      </w:r>
      <w:r w:rsidR="00783F58" w:rsidRPr="009A6A3F">
        <w:rPr>
          <w:rFonts w:ascii="標楷體" w:eastAsia="標楷體" w:hAnsi="標楷體" w:hint="eastAsia"/>
          <w:b/>
          <w:sz w:val="28"/>
          <w:szCs w:val="28"/>
        </w:rPr>
        <w:t>8</w:t>
      </w:r>
      <w:r w:rsidR="00783F58" w:rsidRPr="009A6A3F">
        <w:rPr>
          <w:rFonts w:ascii="標楷體" w:eastAsia="標楷體" w:hAnsi="標楷體"/>
          <w:b/>
          <w:sz w:val="28"/>
          <w:szCs w:val="28"/>
        </w:rPr>
        <w:t>0位</w:t>
      </w:r>
      <w:r w:rsidR="00783F58" w:rsidRPr="009A6A3F">
        <w:rPr>
          <w:rFonts w:ascii="標楷體" w:eastAsia="標楷體" w:hAnsi="標楷體" w:hint="eastAsia"/>
          <w:b/>
          <w:sz w:val="28"/>
          <w:szCs w:val="28"/>
        </w:rPr>
        <w:t>,</w:t>
      </w:r>
      <w:r w:rsidR="00640EEB" w:rsidRPr="009A6A3F">
        <w:rPr>
          <w:rFonts w:ascii="標楷體" w:eastAsia="標楷體" w:hAnsi="標楷體" w:hint="eastAsia"/>
          <w:b/>
          <w:bCs/>
          <w:sz w:val="28"/>
          <w:szCs w:val="28"/>
        </w:rPr>
        <w:t>除了原報名參加者的名額保留外,尚餘26名額。</w:t>
      </w:r>
    </w:p>
    <w:p w:rsidR="00753DF1" w:rsidRPr="009A6A3F" w:rsidRDefault="00640EEB" w:rsidP="00025499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783F58" w:rsidRPr="009A6A3F">
        <w:rPr>
          <w:rFonts w:ascii="標楷體" w:eastAsia="標楷體" w:hAnsi="標楷體" w:hint="eastAsia"/>
          <w:b/>
          <w:sz w:val="28"/>
          <w:szCs w:val="28"/>
        </w:rPr>
        <w:t>以報名先後為準,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額滿為止。</w:t>
      </w:r>
    </w:p>
    <w:p w:rsidR="00733DF6" w:rsidRPr="009A6A3F" w:rsidRDefault="00753DF1" w:rsidP="00025499">
      <w:pPr>
        <w:tabs>
          <w:tab w:val="left" w:pos="6120"/>
        </w:tabs>
        <w:spacing w:line="400" w:lineRule="exac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 w:rsidRPr="009A6A3F">
        <w:rPr>
          <w:rFonts w:ascii="標楷體" w:eastAsia="標楷體" w:hAnsi="標楷體" w:hint="eastAsia"/>
          <w:b/>
          <w:sz w:val="28"/>
          <w:szCs w:val="28"/>
        </w:rPr>
        <w:t>（五）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費用︰不論會員或眷屬每位1</w:t>
      </w:r>
      <w:r w:rsidR="00BB1ABB" w:rsidRPr="009A6A3F">
        <w:rPr>
          <w:rFonts w:ascii="標楷體" w:eastAsia="標楷體" w:hAnsi="標楷體"/>
          <w:b/>
          <w:sz w:val="28"/>
          <w:szCs w:val="28"/>
        </w:rPr>
        <w:t>,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150</w:t>
      </w:r>
      <w:r w:rsidR="00783F58" w:rsidRPr="009A6A3F">
        <w:rPr>
          <w:rFonts w:ascii="標楷體" w:eastAsia="標楷體" w:hAnsi="標楷體" w:hint="eastAsia"/>
          <w:b/>
          <w:sz w:val="28"/>
          <w:szCs w:val="28"/>
        </w:rPr>
        <w:t>元,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但國小生每位8</w:t>
      </w:r>
      <w:r w:rsidR="00BB1ABB" w:rsidRPr="009A6A3F">
        <w:rPr>
          <w:rFonts w:ascii="標楷體" w:eastAsia="標楷體" w:hAnsi="標楷體"/>
          <w:b/>
          <w:sz w:val="28"/>
          <w:szCs w:val="28"/>
        </w:rPr>
        <w:t>00</w:t>
      </w:r>
      <w:r w:rsidR="00783F58" w:rsidRPr="009A6A3F">
        <w:rPr>
          <w:rFonts w:ascii="標楷體" w:eastAsia="標楷體" w:hAnsi="標楷體" w:hint="eastAsia"/>
          <w:b/>
          <w:sz w:val="28"/>
          <w:szCs w:val="28"/>
        </w:rPr>
        <w:t>元,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幼稚園</w:t>
      </w:r>
    </w:p>
    <w:p w:rsidR="00733DF6" w:rsidRPr="009A6A3F" w:rsidRDefault="00733DF6" w:rsidP="00025499">
      <w:pPr>
        <w:tabs>
          <w:tab w:val="left" w:pos="6120"/>
        </w:tabs>
        <w:spacing w:line="400" w:lineRule="exac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 w:rsidRPr="009A6A3F"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以下3</w:t>
      </w:r>
      <w:r w:rsidR="00BB1ABB" w:rsidRPr="009A6A3F">
        <w:rPr>
          <w:rFonts w:ascii="標楷體" w:eastAsia="標楷體" w:hAnsi="標楷體"/>
          <w:b/>
          <w:sz w:val="28"/>
          <w:szCs w:val="28"/>
        </w:rPr>
        <w:t>00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元。(費用包含遊覽車資</w:t>
      </w:r>
      <w:r w:rsidR="00BB1ABB" w:rsidRPr="009A6A3F">
        <w:rPr>
          <w:rFonts w:ascii="新細明體" w:hAnsi="新細明體" w:hint="eastAsia"/>
          <w:b/>
          <w:sz w:val="28"/>
          <w:szCs w:val="28"/>
        </w:rPr>
        <w:t>、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景區門票</w:t>
      </w:r>
      <w:r w:rsidR="00BB1ABB" w:rsidRPr="009A6A3F">
        <w:rPr>
          <w:rFonts w:ascii="新細明體" w:hAnsi="新細明體" w:hint="eastAsia"/>
          <w:b/>
          <w:sz w:val="28"/>
          <w:szCs w:val="28"/>
        </w:rPr>
        <w:t>、</w:t>
      </w:r>
      <w:r w:rsidR="00BB1ABB" w:rsidRPr="009A6A3F">
        <w:rPr>
          <w:rFonts w:ascii="標楷體" w:eastAsia="標楷體" w:hAnsi="標楷體" w:hint="eastAsia"/>
          <w:b/>
          <w:sz w:val="28"/>
          <w:szCs w:val="28"/>
        </w:rPr>
        <w:t>解說員費用、瓶</w:t>
      </w:r>
    </w:p>
    <w:p w:rsidR="00BB1ABB" w:rsidRDefault="00733DF6" w:rsidP="00025499">
      <w:pPr>
        <w:tabs>
          <w:tab w:val="left" w:pos="6120"/>
        </w:tabs>
        <w:spacing w:line="400" w:lineRule="exac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="00BB1ABB">
        <w:rPr>
          <w:rFonts w:ascii="標楷體" w:eastAsia="標楷體" w:hAnsi="標楷體" w:hint="eastAsia"/>
          <w:b/>
          <w:sz w:val="28"/>
          <w:szCs w:val="28"/>
        </w:rPr>
        <w:t>裝水、中</w:t>
      </w:r>
      <w:r w:rsidR="00BB1ABB">
        <w:rPr>
          <w:rFonts w:ascii="標楷體" w:eastAsia="標楷體" w:hAnsi="標楷體"/>
          <w:b/>
          <w:sz w:val="28"/>
          <w:szCs w:val="28"/>
        </w:rPr>
        <w:t>晚</w:t>
      </w:r>
      <w:r w:rsidR="00BB1ABB">
        <w:rPr>
          <w:rFonts w:ascii="標楷體" w:eastAsia="標楷體" w:hAnsi="標楷體" w:hint="eastAsia"/>
          <w:b/>
          <w:bCs/>
          <w:sz w:val="28"/>
          <w:szCs w:val="28"/>
        </w:rPr>
        <w:t>餐</w:t>
      </w:r>
      <w:r w:rsidR="00BB1ABB">
        <w:rPr>
          <w:rFonts w:ascii="標楷體" w:eastAsia="標楷體" w:hAnsi="標楷體" w:hint="eastAsia"/>
          <w:b/>
          <w:sz w:val="28"/>
          <w:szCs w:val="28"/>
        </w:rPr>
        <w:t>及二百萬平安保險)。</w:t>
      </w:r>
    </w:p>
    <w:p w:rsidR="00753DF1" w:rsidRDefault="00BB1ABB" w:rsidP="00025499">
      <w:pPr>
        <w:tabs>
          <w:tab w:val="left" w:pos="6120"/>
        </w:tabs>
        <w:spacing w:line="400" w:lineRule="exact"/>
        <w:ind w:left="1701" w:rightChars="-142" w:right="-341" w:hangingChars="607" w:hanging="1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（六）</w:t>
      </w:r>
      <w:r w:rsidR="00753DF1">
        <w:rPr>
          <w:rFonts w:ascii="標楷體" w:eastAsia="標楷體" w:hAnsi="標楷體" w:hint="eastAsia"/>
          <w:b/>
          <w:sz w:val="28"/>
          <w:szCs w:val="28"/>
        </w:rPr>
        <w:t>報名︰</w:t>
      </w:r>
    </w:p>
    <w:p w:rsidR="00995D01" w:rsidRDefault="00753DF1" w:rsidP="00025499">
      <w:pPr>
        <w:tabs>
          <w:tab w:val="left" w:pos="6120"/>
        </w:tabs>
        <w:spacing w:line="400" w:lineRule="exact"/>
        <w:ind w:leftChars="351" w:left="1122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1.自即日起至</w:t>
      </w:r>
      <w:r w:rsidR="00074E8E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074E8E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日(星期五)截止，請於每週一至週五上午9:00~12:00下午1:00至5:00來電330-8419或335-7131轉13</w:t>
      </w:r>
    </w:p>
    <w:p w:rsidR="00753DF1" w:rsidRDefault="00995D01" w:rsidP="00025499">
      <w:pPr>
        <w:tabs>
          <w:tab w:val="left" w:pos="6120"/>
        </w:tabs>
        <w:spacing w:line="400" w:lineRule="exact"/>
        <w:ind w:leftChars="351" w:left="1122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753DF1">
        <w:rPr>
          <w:rFonts w:ascii="標楷體" w:eastAsia="標楷體" w:hAnsi="標楷體" w:hint="eastAsia"/>
          <w:b/>
          <w:sz w:val="28"/>
          <w:szCs w:val="28"/>
        </w:rPr>
        <w:t>向陳麗卿秘書報名。</w:t>
      </w:r>
    </w:p>
    <w:p w:rsidR="00753DF1" w:rsidRDefault="00753DF1" w:rsidP="00025499">
      <w:pPr>
        <w:tabs>
          <w:tab w:val="left" w:pos="6120"/>
        </w:tabs>
        <w:spacing w:line="400" w:lineRule="exact"/>
        <w:ind w:leftChars="351" w:left="1122" w:rightChars="-59" w:right="-142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2.如報名後不克參加，請於</w:t>
      </w:r>
      <w:r w:rsidR="00074E8E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 w:rsidR="00074E8E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074E8E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995D01">
        <w:rPr>
          <w:rFonts w:ascii="標楷體" w:eastAsia="標楷體" w:hAnsi="標楷體" w:hint="eastAsia"/>
          <w:b/>
          <w:sz w:val="28"/>
          <w:szCs w:val="28"/>
        </w:rPr>
        <w:t>前通知本會,以便安排遞補</w:t>
      </w:r>
      <w:r w:rsidR="008224EE">
        <w:rPr>
          <w:rFonts w:ascii="標楷體" w:eastAsia="標楷體" w:hAnsi="標楷體" w:hint="eastAsia"/>
          <w:b/>
          <w:sz w:val="28"/>
          <w:szCs w:val="28"/>
        </w:rPr>
        <w:t>候補</w:t>
      </w:r>
      <w:r w:rsidR="00995D01">
        <w:rPr>
          <w:rFonts w:ascii="標楷體" w:eastAsia="標楷體" w:hAnsi="標楷體" w:hint="eastAsia"/>
          <w:b/>
          <w:sz w:val="28"/>
          <w:szCs w:val="28"/>
        </w:rPr>
        <w:t>人員或自尋其他會員遞補。否則每缺席一位,</w:t>
      </w:r>
      <w:r w:rsidR="00783F58">
        <w:rPr>
          <w:rFonts w:ascii="標楷體" w:eastAsia="標楷體" w:hAnsi="標楷體" w:hint="eastAsia"/>
          <w:b/>
          <w:sz w:val="28"/>
          <w:szCs w:val="28"/>
        </w:rPr>
        <w:t>請依慣例「樂捐」報名費用，列為本會捐款,</w:t>
      </w:r>
      <w:r>
        <w:rPr>
          <w:rFonts w:ascii="標楷體" w:eastAsia="標楷體" w:hAnsi="標楷體" w:hint="eastAsia"/>
          <w:b/>
          <w:sz w:val="28"/>
          <w:szCs w:val="28"/>
        </w:rPr>
        <w:t>敬請見諒。</w:t>
      </w:r>
    </w:p>
    <w:p w:rsidR="00753DF1" w:rsidRDefault="009C1604" w:rsidP="00025499">
      <w:pPr>
        <w:tabs>
          <w:tab w:val="left" w:pos="6120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（七）</w:t>
      </w:r>
      <w:r w:rsidR="00753DF1">
        <w:rPr>
          <w:rFonts w:ascii="標楷體" w:eastAsia="標楷體" w:hAnsi="標楷體" w:hint="eastAsia"/>
          <w:b/>
          <w:sz w:val="28"/>
          <w:szCs w:val="28"/>
        </w:rPr>
        <w:t>、行程︰上午</w:t>
      </w:r>
    </w:p>
    <w:p w:rsidR="00BB1ABB" w:rsidRPr="006666D1" w:rsidRDefault="009C1604" w:rsidP="0002549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 Unicode MS"/>
          <w:b/>
          <w:sz w:val="28"/>
          <w:szCs w:val="28"/>
        </w:rPr>
        <w:t xml:space="preserve">       </w:t>
      </w:r>
      <w:r w:rsidR="00BB1ABB" w:rsidRPr="006666D1">
        <w:rPr>
          <w:rFonts w:ascii="標楷體" w:eastAsia="標楷體" w:hAnsi="標楷體" w:cs="Arial Unicode MS"/>
          <w:b/>
          <w:sz w:val="28"/>
          <w:szCs w:val="28"/>
        </w:rPr>
        <w:t>07:30</w:t>
      </w:r>
      <w:r w:rsidR="00BB1ABB" w:rsidRPr="006666D1">
        <w:rPr>
          <w:rFonts w:ascii="標楷體" w:eastAsia="標楷體" w:hAnsi="標楷體" w:cs="Arial Unicode MS" w:hint="eastAsia"/>
          <w:b/>
          <w:sz w:val="28"/>
          <w:szCs w:val="28"/>
        </w:rPr>
        <w:t>~</w:t>
      </w:r>
      <w:r w:rsidR="00BB1ABB" w:rsidRPr="006666D1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BB1ABB" w:rsidRPr="006666D1">
        <w:rPr>
          <w:rFonts w:ascii="標楷體" w:eastAsia="標楷體" w:hAnsi="標楷體" w:cs="Arial Unicode MS" w:hint="eastAsia"/>
          <w:b/>
          <w:sz w:val="28"/>
          <w:szCs w:val="28"/>
        </w:rPr>
        <w:t xml:space="preserve">     </w:t>
      </w:r>
      <w:r w:rsidR="00BB1ABB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BB1ABB" w:rsidRPr="006666D1">
        <w:rPr>
          <w:rFonts w:ascii="標楷體" w:eastAsia="標楷體" w:hAnsi="標楷體" w:cs="Arial Unicode MS"/>
          <w:b/>
          <w:sz w:val="28"/>
          <w:szCs w:val="28"/>
        </w:rPr>
        <w:t>文化中心門口</w:t>
      </w:r>
      <w:r w:rsidR="00BB1ABB" w:rsidRPr="006666D1">
        <w:rPr>
          <w:rFonts w:ascii="標楷體" w:eastAsia="標楷體" w:hAnsi="標楷體" w:cs="Arial Unicode MS" w:hint="eastAsia"/>
          <w:b/>
          <w:sz w:val="28"/>
          <w:szCs w:val="28"/>
        </w:rPr>
        <w:t>(五福路)</w:t>
      </w:r>
      <w:r w:rsidR="00BB1ABB" w:rsidRPr="006666D1">
        <w:rPr>
          <w:rFonts w:ascii="標楷體" w:eastAsia="標楷體" w:hAnsi="標楷體" w:cs="Arial Unicode MS"/>
          <w:b/>
          <w:sz w:val="28"/>
          <w:szCs w:val="28"/>
        </w:rPr>
        <w:t>集合</w:t>
      </w:r>
      <w:r w:rsidR="00BB1ABB" w:rsidRPr="006666D1">
        <w:rPr>
          <w:rFonts w:ascii="標楷體" w:eastAsia="標楷體" w:hAnsi="標楷體" w:cs="Arial Unicode MS" w:hint="eastAsia"/>
          <w:b/>
          <w:sz w:val="28"/>
          <w:szCs w:val="28"/>
        </w:rPr>
        <w:t>出發</w:t>
      </w:r>
      <w:r w:rsidR="00BB1ABB" w:rsidRPr="006666D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B1ABB" w:rsidRPr="006666D1" w:rsidRDefault="00BB1ABB" w:rsidP="0002549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9C1604">
        <w:rPr>
          <w:rFonts w:ascii="標楷體" w:eastAsia="標楷體" w:hAnsi="標楷體" w:cs="Arial Unicode MS" w:hint="eastAsia"/>
          <w:b/>
          <w:sz w:val="28"/>
          <w:szCs w:val="28"/>
        </w:rPr>
        <w:t xml:space="preserve">   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08:00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 xml:space="preserve">~      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準時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出發</w:t>
      </w:r>
    </w:p>
    <w:p w:rsidR="00BB1ABB" w:rsidRPr="006666D1" w:rsidRDefault="00BB1ABB" w:rsidP="00025499">
      <w:pPr>
        <w:spacing w:line="400" w:lineRule="exact"/>
        <w:ind w:rightChars="-295" w:right="-708"/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</w:pP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Arial Unicode MS" w:hint="eastAsia"/>
          <w:b/>
          <w:sz w:val="28"/>
          <w:szCs w:val="28"/>
        </w:rPr>
        <w:t xml:space="preserve">   </w:t>
      </w:r>
      <w:r w:rsidR="009C1604">
        <w:rPr>
          <w:rFonts w:ascii="標楷體" w:eastAsia="標楷體" w:hAnsi="標楷體" w:cs="Arial Unicode MS" w:hint="eastAsia"/>
          <w:b/>
          <w:sz w:val="28"/>
          <w:szCs w:val="28"/>
        </w:rPr>
        <w:t xml:space="preserve">  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10:00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~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 xml:space="preserve">13:30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抵達</w:t>
      </w:r>
      <w:r w:rsidRPr="006666D1"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>雙流國家森林遊樂區</w:t>
      </w:r>
    </w:p>
    <w:p w:rsidR="00BB1ABB" w:rsidRPr="006666D1" w:rsidRDefault="00BB1ABB" w:rsidP="00025499">
      <w:pPr>
        <w:spacing w:line="400" w:lineRule="exact"/>
        <w:ind w:leftChars="-59" w:left="-2" w:rightChars="-295" w:right="-708" w:hangingChars="45" w:hanging="140"/>
        <w:rPr>
          <w:rFonts w:ascii="標楷體" w:eastAsia="標楷體" w:hAnsi="標楷體"/>
          <w:b/>
          <w:sz w:val="28"/>
          <w:szCs w:val="28"/>
        </w:rPr>
      </w:pPr>
      <w:r w:rsidRPr="006666D1"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 xml:space="preserve">    </w:t>
      </w:r>
      <w:r w:rsidRPr="006666D1">
        <w:rPr>
          <w:rFonts w:ascii="標楷體" w:eastAsia="標楷體" w:hAnsi="標楷體" w:cs="Arial Unicode MS"/>
          <w:b/>
          <w:bCs/>
          <w:spacing w:val="15"/>
          <w:sz w:val="32"/>
          <w:szCs w:val="32"/>
        </w:rPr>
        <w:t xml:space="preserve"> </w:t>
      </w:r>
      <w:r w:rsidRPr="006666D1"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 xml:space="preserve">       </w:t>
      </w:r>
      <w:r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 xml:space="preserve">  </w:t>
      </w:r>
      <w:r w:rsidR="009C1604"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 xml:space="preserve">   </w:t>
      </w:r>
      <w:r w:rsidR="00803933"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 xml:space="preserve"> 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午餐(中式餐盒)</w:t>
      </w:r>
    </w:p>
    <w:p w:rsidR="00BB1ABB" w:rsidRPr="006666D1" w:rsidRDefault="00BB1ABB" w:rsidP="00025499">
      <w:pPr>
        <w:spacing w:line="400" w:lineRule="exact"/>
        <w:ind w:leftChars="-59" w:left="-16" w:rightChars="-295" w:right="-708" w:hangingChars="45" w:hanging="126"/>
        <w:rPr>
          <w:rFonts w:ascii="標楷體" w:eastAsia="標楷體" w:hAnsi="標楷體"/>
          <w:b/>
          <w:sz w:val="28"/>
          <w:szCs w:val="28"/>
        </w:rPr>
      </w:pPr>
      <w:r w:rsidRPr="006666D1"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9C1604">
        <w:rPr>
          <w:rFonts w:ascii="標楷體" w:eastAsia="標楷體" w:hAnsi="標楷體"/>
          <w:b/>
          <w:sz w:val="28"/>
          <w:szCs w:val="28"/>
        </w:rPr>
        <w:t xml:space="preserve">   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15:00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~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16:30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  </w:t>
      </w:r>
      <w:r w:rsidRPr="006666D1">
        <w:rPr>
          <w:rFonts w:ascii="標楷體" w:eastAsia="標楷體" w:hAnsi="標楷體" w:cs="Arial Unicode MS"/>
          <w:b/>
          <w:bCs/>
          <w:spacing w:val="15"/>
          <w:sz w:val="28"/>
          <w:szCs w:val="28"/>
        </w:rPr>
        <w:t>屏東勝利新村將軍之屋~</w:t>
      </w:r>
    </w:p>
    <w:p w:rsidR="00BB1ABB" w:rsidRPr="00B35251" w:rsidRDefault="00BB1ABB" w:rsidP="00025499">
      <w:pPr>
        <w:spacing w:line="400" w:lineRule="exact"/>
        <w:rPr>
          <w:rFonts w:ascii="標楷體" w:eastAsia="標楷體" w:hAnsi="標楷體" w:cs="Arial Unicode MS"/>
          <w:b/>
          <w:sz w:val="28"/>
          <w:szCs w:val="28"/>
        </w:rPr>
      </w:pPr>
      <w:r w:rsidRPr="006666D1"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="009C1604">
        <w:rPr>
          <w:rFonts w:ascii="標楷體" w:eastAsia="標楷體" w:hAnsi="標楷體" w:cs="Arial Unicode MS"/>
          <w:b/>
          <w:sz w:val="28"/>
          <w:szCs w:val="28"/>
        </w:rPr>
        <w:t xml:space="preserve">   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17:00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~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 xml:space="preserve">18:00 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Pr="006666D1">
        <w:rPr>
          <w:rFonts w:ascii="標楷體" w:eastAsia="標楷體" w:hAnsi="標楷體" w:cs="Arial Unicode MS"/>
          <w:b/>
          <w:bCs/>
          <w:spacing w:val="14"/>
          <w:sz w:val="28"/>
          <w:szCs w:val="28"/>
        </w:rPr>
        <w:t>屏東縣民公園~</w:t>
      </w:r>
      <w:r w:rsidRPr="00B35251">
        <w:rPr>
          <w:rFonts w:ascii="標楷體" w:eastAsia="標楷體" w:hAnsi="標楷體" w:cs="Arial Unicode MS"/>
          <w:b/>
          <w:spacing w:val="14"/>
          <w:sz w:val="28"/>
          <w:szCs w:val="28"/>
        </w:rPr>
        <w:t>（</w:t>
      </w:r>
      <w:r w:rsidRPr="00B35251">
        <w:rPr>
          <w:rFonts w:ascii="標楷體" w:eastAsia="標楷體" w:hAnsi="標楷體" w:cs="Arial Unicode MS" w:hint="eastAsia"/>
          <w:b/>
          <w:bCs/>
          <w:spacing w:val="16"/>
          <w:sz w:val="28"/>
          <w:szCs w:val="28"/>
        </w:rPr>
        <w:t>視</w:t>
      </w:r>
      <w:r w:rsidRPr="00B35251">
        <w:rPr>
          <w:rFonts w:ascii="標楷體" w:eastAsia="標楷體" w:hAnsi="標楷體" w:cs="Arial Unicode MS"/>
          <w:b/>
          <w:bCs/>
          <w:spacing w:val="16"/>
          <w:sz w:val="28"/>
          <w:szCs w:val="28"/>
        </w:rPr>
        <w:t>活動時間情況而定安排</w:t>
      </w:r>
      <w:r w:rsidRPr="00B35251">
        <w:rPr>
          <w:rFonts w:ascii="標楷體" w:eastAsia="標楷體" w:hAnsi="標楷體" w:cs="Arial Unicode MS"/>
          <w:b/>
          <w:spacing w:val="19"/>
          <w:sz w:val="28"/>
          <w:szCs w:val="28"/>
        </w:rPr>
        <w:t>）</w:t>
      </w:r>
    </w:p>
    <w:p w:rsidR="00BB1ABB" w:rsidRPr="006666D1" w:rsidRDefault="00BB1ABB" w:rsidP="00025499">
      <w:p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 w:rsidRPr="006666D1"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="009C1604"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="00995D01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18: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30~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>20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: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>0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0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 xml:space="preserve"> 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晚餐(來來海鮮餐廳高雄市三民區九如一路467號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）</w:t>
      </w:r>
      <w:r w:rsidRPr="006666D1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</w:t>
      </w:r>
    </w:p>
    <w:p w:rsidR="00BB1ABB" w:rsidRPr="006666D1" w:rsidRDefault="00BB1ABB" w:rsidP="00025499">
      <w:pPr>
        <w:spacing w:line="400" w:lineRule="exact"/>
        <w:rPr>
          <w:rFonts w:ascii="標楷體" w:eastAsia="標楷體" w:hAnsi="標楷體" w:cs="新細明體"/>
          <w:b/>
          <w:sz w:val="28"/>
          <w:szCs w:val="28"/>
        </w:rPr>
      </w:pPr>
      <w:r w:rsidRPr="006666D1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="009C1604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="00803933">
        <w:rPr>
          <w:rFonts w:ascii="標楷體" w:eastAsia="標楷體" w:hAnsi="標楷體" w:cs="新細明體"/>
          <w:b/>
          <w:sz w:val="28"/>
          <w:szCs w:val="28"/>
        </w:rPr>
        <w:t xml:space="preserve">     </w:t>
      </w:r>
      <w:r w:rsidR="00995D01">
        <w:rPr>
          <w:rFonts w:ascii="標楷體" w:eastAsia="標楷體" w:hAnsi="標楷體" w:cs="新細明體"/>
          <w:b/>
          <w:sz w:val="28"/>
          <w:szCs w:val="28"/>
        </w:rPr>
        <w:t xml:space="preserve"> 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~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20: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>4</w:t>
      </w:r>
      <w:r w:rsidRPr="006666D1">
        <w:rPr>
          <w:rFonts w:ascii="標楷體" w:eastAsia="標楷體" w:hAnsi="標楷體" w:cs="Arial Unicode MS"/>
          <w:b/>
          <w:sz w:val="28"/>
          <w:szCs w:val="28"/>
        </w:rPr>
        <w:t>0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 xml:space="preserve"> </w:t>
      </w:r>
      <w:r w:rsidR="00803933">
        <w:rPr>
          <w:rFonts w:ascii="標楷體" w:eastAsia="標楷體" w:hAnsi="標楷體" w:cs="Arial Unicode MS"/>
          <w:b/>
          <w:sz w:val="28"/>
          <w:szCs w:val="28"/>
        </w:rPr>
        <w:t xml:space="preserve">  </w:t>
      </w:r>
      <w:r w:rsidRPr="006666D1">
        <w:rPr>
          <w:rFonts w:ascii="標楷體" w:eastAsia="標楷體" w:hAnsi="標楷體" w:cs="Arial Unicode MS" w:hint="eastAsia"/>
          <w:b/>
          <w:sz w:val="28"/>
          <w:szCs w:val="28"/>
        </w:rPr>
        <w:t>文化中心解散</w:t>
      </w:r>
      <w:r w:rsidRPr="006666D1"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</w:t>
      </w:r>
    </w:p>
    <w:p w:rsidR="003011EB" w:rsidRDefault="003011EB" w:rsidP="00753DF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3011EB" w:rsidRDefault="003011EB" w:rsidP="00753DF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BB2E4B" w:rsidRPr="000344F6" w:rsidRDefault="000344F6" w:rsidP="00753DF1">
      <w:pPr>
        <w:spacing w:line="4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</w:t>
      </w:r>
      <w:r w:rsidRPr="000344F6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245E00" w:rsidRDefault="00245E00" w:rsidP="00753DF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753DF1" w:rsidRPr="00902DB2" w:rsidRDefault="00753DF1" w:rsidP="00753DF1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902DB2">
        <w:rPr>
          <w:rFonts w:ascii="標楷體" w:eastAsia="標楷體" w:hAnsi="標楷體" w:hint="eastAsia"/>
          <w:b/>
          <w:sz w:val="28"/>
          <w:szCs w:val="28"/>
        </w:rPr>
        <w:t>九）、景點簡介︰</w:t>
      </w:r>
    </w:p>
    <w:p w:rsidR="00803933" w:rsidRPr="00BB2E4B" w:rsidRDefault="00902DB2" w:rsidP="00245E00">
      <w:pPr>
        <w:spacing w:line="320" w:lineRule="exact"/>
        <w:ind w:left="685"/>
        <w:jc w:val="both"/>
        <w:rPr>
          <w:rFonts w:ascii="標楷體" w:eastAsia="標楷體" w:hAnsi="標楷體" w:cs="Arial Unicode MS"/>
          <w:sz w:val="28"/>
          <w:szCs w:val="28"/>
        </w:rPr>
      </w:pPr>
      <w:r w:rsidRPr="00BB2E4B">
        <w:rPr>
          <w:rFonts w:ascii="標楷體" w:eastAsia="標楷體" w:hAnsi="標楷體" w:cs="Arial Unicode MS"/>
          <w:b/>
          <w:bCs/>
          <w:color w:val="FF0000"/>
          <w:spacing w:val="15"/>
          <w:sz w:val="28"/>
          <w:szCs w:val="28"/>
        </w:rPr>
        <w:t>雙流國家森林遊樂區</w:t>
      </w:r>
      <w:r w:rsidR="00803933" w:rsidRPr="00BB2E4B">
        <w:rPr>
          <w:rFonts w:ascii="標楷體" w:eastAsia="標楷體" w:hAnsi="標楷體" w:cs="Arial Unicode MS"/>
          <w:spacing w:val="15"/>
          <w:sz w:val="28"/>
          <w:szCs w:val="28"/>
        </w:rPr>
        <w:t>（13:30</w:t>
      </w:r>
      <w:r w:rsidR="00803933" w:rsidRPr="00BB2E4B">
        <w:rPr>
          <w:rFonts w:ascii="標楷體" w:eastAsia="標楷體" w:hAnsi="標楷體" w:cs="Arial Unicode MS"/>
          <w:spacing w:val="9"/>
          <w:sz w:val="28"/>
          <w:szCs w:val="28"/>
        </w:rPr>
        <w:t xml:space="preserve"> </w:t>
      </w:r>
      <w:r w:rsidR="00803933" w:rsidRPr="00BB2E4B">
        <w:rPr>
          <w:rFonts w:ascii="標楷體" w:eastAsia="標楷體" w:hAnsi="標楷體" w:cs="Arial Unicode MS"/>
          <w:spacing w:val="19"/>
          <w:sz w:val="28"/>
          <w:szCs w:val="28"/>
        </w:rPr>
        <w:t>離開）</w:t>
      </w:r>
    </w:p>
    <w:p w:rsidR="00902DB2" w:rsidRPr="00BB2E4B" w:rsidRDefault="00902DB2" w:rsidP="00245E00">
      <w:pPr>
        <w:pStyle w:val="a4"/>
        <w:spacing w:before="42" w:line="320" w:lineRule="exact"/>
        <w:ind w:left="685" w:right="142" w:hanging="4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BB2E4B">
        <w:rPr>
          <w:rFonts w:ascii="標楷體" w:eastAsia="標楷體" w:hAnsi="標楷體"/>
          <w:sz w:val="28"/>
          <w:szCs w:val="28"/>
          <w:lang w:eastAsia="zh-TW"/>
        </w:rPr>
        <w:t>雙流國家森林遊樂區原為台灣南部地區特有的熱帶季風雨林，自民國</w:t>
      </w:r>
      <w:r w:rsidRPr="00BB2E4B">
        <w:rPr>
          <w:rFonts w:ascii="標楷體" w:eastAsia="標楷體" w:hAnsi="標楷體"/>
          <w:spacing w:val="-31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 w:cs="Arial Unicode MS"/>
          <w:spacing w:val="-1"/>
          <w:sz w:val="28"/>
          <w:szCs w:val="28"/>
          <w:lang w:eastAsia="zh-TW"/>
        </w:rPr>
        <w:t>54</w:t>
      </w:r>
      <w:r w:rsidRPr="00BB2E4B">
        <w:rPr>
          <w:rFonts w:ascii="標楷體" w:eastAsia="標楷體" w:hAnsi="標楷體" w:cs="Arial Unicode MS"/>
          <w:spacing w:val="-34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年開始，</w:t>
      </w:r>
      <w:r w:rsidRPr="00BB2E4B">
        <w:rPr>
          <w:rFonts w:ascii="標楷體" w:eastAsia="標楷體" w:hAnsi="標楷體"/>
          <w:spacing w:val="34"/>
          <w:w w:val="99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林務局推行林相變更後，當初被挑選進行造林之樹種，皆已林木成蔭，也由於林木</w:t>
      </w:r>
      <w:r w:rsidRPr="00BB2E4B">
        <w:rPr>
          <w:rFonts w:ascii="標楷體" w:eastAsia="標楷體" w:hAnsi="標楷體"/>
          <w:spacing w:val="44"/>
          <w:w w:val="99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茂密，所以易於蓄養水源，溪流、瀑布則為園區最重要的遊憩資源及最大特色。</w:t>
      </w:r>
    </w:p>
    <w:p w:rsidR="00902DB2" w:rsidRPr="00BB2E4B" w:rsidRDefault="00902DB2" w:rsidP="00245E00">
      <w:pPr>
        <w:spacing w:line="320" w:lineRule="exact"/>
        <w:ind w:left="644"/>
        <w:jc w:val="both"/>
        <w:rPr>
          <w:rFonts w:ascii="標楷體" w:eastAsia="標楷體" w:hAnsi="標楷體" w:cs="Arial Unicode MS"/>
          <w:b/>
          <w:bCs/>
          <w:color w:val="FF0000"/>
          <w:spacing w:val="15"/>
          <w:sz w:val="28"/>
          <w:szCs w:val="28"/>
        </w:rPr>
      </w:pPr>
    </w:p>
    <w:p w:rsidR="00902DB2" w:rsidRPr="00BB2E4B" w:rsidRDefault="00902DB2" w:rsidP="00245E00">
      <w:pPr>
        <w:spacing w:line="320" w:lineRule="exact"/>
        <w:ind w:left="644"/>
        <w:jc w:val="both"/>
        <w:rPr>
          <w:rFonts w:ascii="標楷體" w:eastAsia="標楷體" w:hAnsi="標楷體" w:cs="Arial Unicode MS"/>
          <w:sz w:val="28"/>
          <w:szCs w:val="28"/>
        </w:rPr>
      </w:pPr>
      <w:r w:rsidRPr="00BB2E4B">
        <w:rPr>
          <w:rFonts w:ascii="標楷體" w:eastAsia="標楷體" w:hAnsi="標楷體" w:cs="Arial Unicode MS"/>
          <w:b/>
          <w:bCs/>
          <w:color w:val="FF0000"/>
          <w:spacing w:val="15"/>
          <w:sz w:val="28"/>
          <w:szCs w:val="28"/>
        </w:rPr>
        <w:t>屏東勝利新村將軍之屋~</w:t>
      </w:r>
      <w:r w:rsidR="00DD3B53" w:rsidRPr="00BB2E4B">
        <w:rPr>
          <w:rFonts w:ascii="標楷體" w:eastAsia="標楷體" w:hAnsi="標楷體" w:cs="Arial Unicode MS"/>
          <w:spacing w:val="15"/>
          <w:sz w:val="28"/>
          <w:szCs w:val="28"/>
        </w:rPr>
        <w:t>（16:30</w:t>
      </w:r>
      <w:r w:rsidR="00DD3B53" w:rsidRPr="00BB2E4B">
        <w:rPr>
          <w:rFonts w:ascii="標楷體" w:eastAsia="標楷體" w:hAnsi="標楷體" w:cs="Arial Unicode MS"/>
          <w:spacing w:val="7"/>
          <w:sz w:val="28"/>
          <w:szCs w:val="28"/>
        </w:rPr>
        <w:t xml:space="preserve"> </w:t>
      </w:r>
      <w:r w:rsidR="00DD3B53" w:rsidRPr="00BB2E4B">
        <w:rPr>
          <w:rFonts w:ascii="標楷體" w:eastAsia="標楷體" w:hAnsi="標楷體" w:cs="Arial Unicode MS"/>
          <w:spacing w:val="19"/>
          <w:sz w:val="28"/>
          <w:szCs w:val="28"/>
        </w:rPr>
        <w:t>離開）</w:t>
      </w:r>
    </w:p>
    <w:p w:rsidR="00902DB2" w:rsidRPr="00BB2E4B" w:rsidRDefault="00902DB2" w:rsidP="00245E00">
      <w:pPr>
        <w:pStyle w:val="2"/>
        <w:spacing w:line="320" w:lineRule="exact"/>
        <w:ind w:leftChars="300" w:left="720"/>
        <w:rPr>
          <w:rFonts w:ascii="標楷體" w:eastAsia="標楷體" w:hAnsi="標楷體" w:cs="Arial Unicode MS"/>
          <w:lang w:eastAsia="zh-TW"/>
        </w:rPr>
      </w:pPr>
      <w:r w:rsidRPr="00BB2E4B">
        <w:rPr>
          <w:rFonts w:ascii="標楷體" w:eastAsia="標楷體" w:hAnsi="標楷體"/>
          <w:color w:val="6F2F9F"/>
          <w:spacing w:val="-1"/>
          <w:lang w:eastAsia="zh-TW"/>
        </w:rPr>
        <w:t>來勝利新村青島街眷村社區小散步</w:t>
      </w:r>
      <w:r w:rsidRPr="00BB2E4B">
        <w:rPr>
          <w:rFonts w:ascii="標楷體" w:eastAsia="標楷體" w:hAnsi="標楷體"/>
          <w:color w:val="6F2F9F"/>
          <w:spacing w:val="58"/>
          <w:lang w:eastAsia="zh-TW"/>
        </w:rPr>
        <w:t xml:space="preserve"> </w:t>
      </w:r>
      <w:r w:rsidRPr="00BB2E4B">
        <w:rPr>
          <w:rFonts w:ascii="標楷體" w:eastAsia="標楷體" w:hAnsi="標楷體"/>
          <w:color w:val="6F2F9F"/>
          <w:spacing w:val="-1"/>
          <w:lang w:eastAsia="zh-TW"/>
        </w:rPr>
        <w:t>造訪將軍之屋及老房改造的咖啡店</w:t>
      </w:r>
    </w:p>
    <w:p w:rsidR="00902DB2" w:rsidRPr="00BB2E4B" w:rsidRDefault="00902DB2" w:rsidP="00245E00">
      <w:pPr>
        <w:pStyle w:val="a4"/>
        <w:tabs>
          <w:tab w:val="left" w:pos="2024"/>
          <w:tab w:val="left" w:pos="6343"/>
        </w:tabs>
        <w:spacing w:before="23" w:line="320" w:lineRule="exact"/>
        <w:ind w:right="163"/>
        <w:rPr>
          <w:rFonts w:ascii="標楷體" w:eastAsia="標楷體" w:hAnsi="標楷體"/>
          <w:sz w:val="28"/>
          <w:szCs w:val="28"/>
          <w:lang w:eastAsia="zh-TW"/>
        </w:rPr>
      </w:pP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【在屏東有不少眷村社區隨著時間發展眷村沒落</w:t>
      </w:r>
      <w:r w:rsidRPr="00BB2E4B">
        <w:rPr>
          <w:rFonts w:ascii="標楷體" w:eastAsia="標楷體" w:hAnsi="標楷體" w:hint="eastAsia"/>
          <w:w w:val="95"/>
          <w:sz w:val="28"/>
          <w:szCs w:val="28"/>
          <w:lang w:eastAsia="zh-TW"/>
        </w:rPr>
        <w:t>,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屏東政府將勝利新村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選為眷村文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化保留區</w:t>
      </w:r>
      <w:r w:rsidRPr="00BB2E4B">
        <w:rPr>
          <w:rFonts w:ascii="標楷體" w:eastAsia="標楷體" w:hAnsi="標楷體" w:hint="eastAsia"/>
          <w:w w:val="95"/>
          <w:sz w:val="28"/>
          <w:szCs w:val="28"/>
          <w:lang w:eastAsia="zh-TW"/>
        </w:rPr>
        <w:t>,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這裡結合了人文、美食和藝術的發展不少老屋改造後成為餐廳或藝文工作</w:t>
      </w:r>
      <w:r w:rsidRPr="00BB2E4B">
        <w:rPr>
          <w:rFonts w:ascii="標楷體" w:eastAsia="標楷體" w:hAnsi="標楷體"/>
          <w:spacing w:val="48"/>
          <w:w w:val="99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室，還沒有太多人造訪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來這裡散步</w:t>
      </w:r>
      <w:r w:rsidRPr="00BB2E4B">
        <w:rPr>
          <w:rFonts w:ascii="標楷體" w:eastAsia="標楷體" w:hAnsi="標楷體"/>
          <w:spacing w:val="34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寧靜的社區</w:t>
      </w:r>
      <w:r w:rsidRPr="00BB2E4B">
        <w:rPr>
          <w:rFonts w:ascii="標楷體" w:eastAsia="標楷體" w:hAnsi="標楷體"/>
          <w:spacing w:val="36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不時都有小驚喜】</w:t>
      </w:r>
    </w:p>
    <w:p w:rsidR="00902DB2" w:rsidRPr="00BB2E4B" w:rsidRDefault="00902DB2" w:rsidP="00245E00">
      <w:pPr>
        <w:spacing w:line="320" w:lineRule="exact"/>
        <w:ind w:left="644"/>
        <w:jc w:val="both"/>
        <w:rPr>
          <w:rFonts w:ascii="標楷體" w:eastAsia="標楷體" w:hAnsi="標楷體" w:cs="Arial Unicode MS"/>
          <w:b/>
          <w:bCs/>
          <w:color w:val="FF0000"/>
          <w:spacing w:val="16"/>
          <w:sz w:val="28"/>
          <w:szCs w:val="28"/>
        </w:rPr>
      </w:pPr>
    </w:p>
    <w:p w:rsidR="00902DB2" w:rsidRPr="00BB2E4B" w:rsidRDefault="00902DB2" w:rsidP="00245E00">
      <w:pPr>
        <w:spacing w:line="320" w:lineRule="exact"/>
        <w:ind w:left="644"/>
        <w:jc w:val="both"/>
        <w:rPr>
          <w:rFonts w:ascii="標楷體" w:eastAsia="標楷體" w:hAnsi="標楷體" w:cs="Arial Unicode MS"/>
          <w:sz w:val="28"/>
          <w:szCs w:val="28"/>
        </w:rPr>
      </w:pPr>
      <w:r w:rsidRPr="00BB2E4B">
        <w:rPr>
          <w:rFonts w:ascii="標楷體" w:eastAsia="標楷體" w:hAnsi="標楷體" w:cs="Arial Unicode MS"/>
          <w:b/>
          <w:bCs/>
          <w:color w:val="FF0000"/>
          <w:spacing w:val="16"/>
          <w:sz w:val="28"/>
          <w:szCs w:val="28"/>
        </w:rPr>
        <w:t>屏東縣民公園~</w:t>
      </w:r>
      <w:r w:rsidRPr="00BB2E4B">
        <w:rPr>
          <w:rFonts w:ascii="標楷體" w:eastAsia="標楷體" w:hAnsi="標楷體" w:cs="Arial Unicode MS" w:hint="eastAsia"/>
          <w:b/>
          <w:bCs/>
          <w:color w:val="FF0000"/>
          <w:spacing w:val="16"/>
          <w:sz w:val="28"/>
          <w:szCs w:val="28"/>
        </w:rPr>
        <w:t>視</w:t>
      </w:r>
      <w:r w:rsidRPr="00BB2E4B">
        <w:rPr>
          <w:rFonts w:ascii="標楷體" w:eastAsia="標楷體" w:hAnsi="標楷體" w:cs="Arial Unicode MS"/>
          <w:b/>
          <w:bCs/>
          <w:color w:val="FF0000"/>
          <w:spacing w:val="16"/>
          <w:sz w:val="28"/>
          <w:szCs w:val="28"/>
        </w:rPr>
        <w:t>活動時間而定安排</w:t>
      </w:r>
      <w:r w:rsidRPr="00BB2E4B">
        <w:rPr>
          <w:rFonts w:ascii="標楷體" w:eastAsia="標楷體" w:hAnsi="標楷體" w:cs="Arial Unicode MS"/>
          <w:spacing w:val="16"/>
          <w:sz w:val="28"/>
          <w:szCs w:val="28"/>
        </w:rPr>
        <w:t>（18:00</w:t>
      </w:r>
      <w:r w:rsidRPr="00BB2E4B">
        <w:rPr>
          <w:rFonts w:ascii="標楷體" w:eastAsia="標楷體" w:hAnsi="標楷體" w:cs="Arial Unicode MS"/>
          <w:spacing w:val="8"/>
          <w:sz w:val="28"/>
          <w:szCs w:val="28"/>
        </w:rPr>
        <w:t xml:space="preserve"> </w:t>
      </w:r>
      <w:r w:rsidRPr="00BB2E4B">
        <w:rPr>
          <w:rFonts w:ascii="標楷體" w:eastAsia="標楷體" w:hAnsi="標楷體" w:cs="Arial Unicode MS"/>
          <w:spacing w:val="19"/>
          <w:sz w:val="28"/>
          <w:szCs w:val="28"/>
        </w:rPr>
        <w:t>離開）</w:t>
      </w:r>
    </w:p>
    <w:p w:rsidR="00783F58" w:rsidRDefault="00902DB2" w:rsidP="00783F58">
      <w:pPr>
        <w:pStyle w:val="a4"/>
        <w:spacing w:line="320" w:lineRule="exact"/>
        <w:ind w:leftChars="100" w:left="240" w:firstLineChars="100" w:firstLine="284"/>
        <w:rPr>
          <w:rFonts w:ascii="標楷體" w:eastAsia="標楷體" w:hAnsi="標楷體"/>
          <w:sz w:val="28"/>
          <w:szCs w:val="28"/>
          <w:lang w:eastAsia="zh-TW"/>
        </w:rPr>
      </w:pP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【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結合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舊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糖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廠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、紙漿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廠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與溪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流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的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「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屏東縣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民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公園</w:t>
      </w:r>
      <w:r w:rsidRPr="00BB2E4B">
        <w:rPr>
          <w:rFonts w:ascii="標楷體" w:eastAsia="標楷體" w:hAnsi="標楷體"/>
          <w:spacing w:val="-130"/>
          <w:sz w:val="28"/>
          <w:szCs w:val="28"/>
          <w:lang w:eastAsia="zh-TW"/>
        </w:rPr>
        <w:t>」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，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將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於</w:t>
      </w:r>
      <w:r w:rsidRPr="00BB2E4B">
        <w:rPr>
          <w:rFonts w:ascii="標楷體" w:eastAsia="標楷體" w:hAnsi="標楷體"/>
          <w:spacing w:val="-30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 w:cs="Arial Unicode MS"/>
          <w:sz w:val="28"/>
          <w:szCs w:val="28"/>
          <w:lang w:eastAsia="zh-TW"/>
        </w:rPr>
        <w:t>2</w:t>
      </w:r>
      <w:r w:rsidRPr="00BB2E4B">
        <w:rPr>
          <w:rFonts w:ascii="標楷體" w:eastAsia="標楷體" w:hAnsi="標楷體" w:cs="Arial Unicode MS"/>
          <w:spacing w:val="-32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月</w:t>
      </w:r>
      <w:r w:rsidRPr="00BB2E4B">
        <w:rPr>
          <w:rFonts w:ascii="標楷體" w:eastAsia="標楷體" w:hAnsi="標楷體"/>
          <w:spacing w:val="-31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 w:cs="Arial Unicode MS"/>
          <w:sz w:val="28"/>
          <w:szCs w:val="28"/>
          <w:lang w:eastAsia="zh-TW"/>
        </w:rPr>
        <w:t>5</w:t>
      </w:r>
      <w:r w:rsidRPr="00BB2E4B">
        <w:rPr>
          <w:rFonts w:ascii="標楷體" w:eastAsia="標楷體" w:hAnsi="標楷體" w:cs="Arial Unicode MS"/>
          <w:spacing w:val="-32"/>
          <w:sz w:val="28"/>
          <w:szCs w:val="28"/>
          <w:lang w:eastAsia="zh-TW"/>
        </w:rPr>
        <w:t xml:space="preserve"> 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日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傍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晚正</w:t>
      </w: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式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全面開</w:t>
      </w:r>
    </w:p>
    <w:p w:rsidR="00783F58" w:rsidRDefault="00902DB2" w:rsidP="00783F58">
      <w:pPr>
        <w:pStyle w:val="a4"/>
        <w:spacing w:line="320" w:lineRule="exact"/>
        <w:ind w:leftChars="100" w:left="240" w:firstLineChars="200" w:firstLine="568"/>
        <w:rPr>
          <w:rFonts w:ascii="標楷體" w:eastAsia="標楷體" w:hAnsi="標楷體"/>
          <w:w w:val="95"/>
          <w:sz w:val="28"/>
          <w:szCs w:val="28"/>
          <w:lang w:eastAsia="zh-TW"/>
        </w:rPr>
      </w:pPr>
      <w:r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放</w:t>
      </w:r>
      <w:r w:rsidRPr="00BB2E4B">
        <w:rPr>
          <w:rFonts w:ascii="標楷體" w:eastAsia="標楷體" w:hAnsi="標楷體"/>
          <w:sz w:val="28"/>
          <w:szCs w:val="28"/>
          <w:lang w:eastAsia="zh-TW"/>
        </w:rPr>
        <w:t>。總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面積</w:t>
      </w:r>
      <w:r w:rsidRPr="00BB2E4B">
        <w:rPr>
          <w:rFonts w:ascii="標楷體" w:eastAsia="標楷體" w:hAnsi="標楷體" w:cs="Arial Unicode MS"/>
          <w:spacing w:val="-1"/>
          <w:w w:val="95"/>
          <w:sz w:val="28"/>
          <w:szCs w:val="28"/>
          <w:lang w:eastAsia="zh-TW"/>
        </w:rPr>
        <w:t>20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公頃的綠水園區</w:t>
      </w:r>
      <w:r w:rsidRPr="00BB2E4B">
        <w:rPr>
          <w:rFonts w:ascii="標楷體" w:eastAsia="標楷體" w:hAnsi="標楷體" w:hint="eastAsia"/>
          <w:w w:val="95"/>
          <w:sz w:val="28"/>
          <w:szCs w:val="28"/>
          <w:lang w:eastAsia="zh-TW"/>
        </w:rPr>
        <w:t>,</w:t>
      </w:r>
      <w:r w:rsidR="00783F58">
        <w:rPr>
          <w:rFonts w:ascii="標楷體" w:eastAsia="標楷體" w:hAnsi="標楷體"/>
          <w:w w:val="95"/>
          <w:sz w:val="28"/>
          <w:szCs w:val="28"/>
          <w:lang w:eastAsia="zh-TW"/>
        </w:rPr>
        <w:t>可以沿著「殺蛇溪」散步</w:t>
      </w:r>
      <w:r w:rsidR="00783F58">
        <w:rPr>
          <w:rFonts w:ascii="標楷體" w:eastAsia="標楷體" w:hAnsi="標楷體" w:hint="eastAsia"/>
          <w:w w:val="95"/>
          <w:sz w:val="28"/>
          <w:szCs w:val="28"/>
          <w:lang w:eastAsia="zh-TW"/>
        </w:rPr>
        <w:t>,</w:t>
      </w:r>
      <w:r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探索老舊紙漿廠的備料</w:t>
      </w:r>
    </w:p>
    <w:p w:rsidR="00902DB2" w:rsidRPr="00BB2E4B" w:rsidRDefault="00783F58" w:rsidP="00783F58">
      <w:pPr>
        <w:pStyle w:val="a4"/>
        <w:spacing w:line="320" w:lineRule="exact"/>
        <w:ind w:leftChars="100" w:left="240" w:rightChars="-59" w:right="-142" w:firstLineChars="200" w:firstLine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w w:val="95"/>
          <w:sz w:val="28"/>
          <w:szCs w:val="28"/>
          <w:lang w:eastAsia="zh-TW"/>
        </w:rPr>
        <w:t>地坑</w:t>
      </w:r>
      <w:r>
        <w:rPr>
          <w:rFonts w:ascii="標楷體" w:eastAsia="標楷體" w:hAnsi="標楷體" w:hint="eastAsia"/>
          <w:w w:val="95"/>
          <w:sz w:val="28"/>
          <w:szCs w:val="28"/>
          <w:lang w:eastAsia="zh-TW"/>
        </w:rPr>
        <w:t>,</w:t>
      </w:r>
      <w:r w:rsidR="00902DB2" w:rsidRPr="00BB2E4B">
        <w:rPr>
          <w:rFonts w:ascii="標楷體" w:eastAsia="標楷體" w:hAnsi="標楷體"/>
          <w:w w:val="95"/>
          <w:sz w:val="28"/>
          <w:szCs w:val="28"/>
          <w:lang w:eastAsia="zh-TW"/>
        </w:rPr>
        <w:t>還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有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入夜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非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常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漂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亮的「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雙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園遊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憩</w:t>
      </w:r>
      <w:r w:rsidR="00902DB2" w:rsidRPr="00BB2E4B">
        <w:rPr>
          <w:rFonts w:ascii="標楷體" w:eastAsia="標楷體" w:hAnsi="標楷體"/>
          <w:spacing w:val="-132"/>
          <w:sz w:val="28"/>
          <w:szCs w:val="28"/>
          <w:lang w:eastAsia="zh-TW"/>
        </w:rPr>
        <w:t>」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，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是一座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以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河川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為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主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軸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去設計</w:t>
      </w:r>
      <w:r w:rsidR="00902DB2" w:rsidRPr="00BB2E4B">
        <w:rPr>
          <w:rFonts w:ascii="標楷體" w:eastAsia="標楷體" w:hAnsi="標楷體"/>
          <w:spacing w:val="2"/>
          <w:sz w:val="28"/>
          <w:szCs w:val="28"/>
          <w:lang w:eastAsia="zh-TW"/>
        </w:rPr>
        <w:t>的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公園</w:t>
      </w:r>
      <w:r w:rsidR="00902DB2" w:rsidRPr="00BB2E4B">
        <w:rPr>
          <w:rFonts w:ascii="標楷體" w:eastAsia="標楷體" w:hAnsi="標楷體"/>
          <w:spacing w:val="7"/>
          <w:sz w:val="28"/>
          <w:szCs w:val="28"/>
          <w:lang w:eastAsia="zh-TW"/>
        </w:rPr>
        <w:t>。</w:t>
      </w:r>
      <w:r w:rsidR="00902DB2" w:rsidRPr="00BB2E4B">
        <w:rPr>
          <w:rFonts w:ascii="標楷體" w:eastAsia="標楷體" w:hAnsi="標楷體"/>
          <w:sz w:val="28"/>
          <w:szCs w:val="28"/>
          <w:lang w:eastAsia="zh-TW"/>
        </w:rPr>
        <w:t>】</w:t>
      </w:r>
    </w:p>
    <w:p w:rsidR="00753DF1" w:rsidRDefault="00DD3B53" w:rsidP="00DD3B53">
      <w:pPr>
        <w:spacing w:line="460" w:lineRule="exact"/>
        <w:ind w:leftChars="-177" w:left="1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153367</wp:posOffset>
            </wp:positionV>
            <wp:extent cx="6697980" cy="4771058"/>
            <wp:effectExtent l="0" t="0" r="762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42382" r="3505" b="7933"/>
                    <a:stretch/>
                  </pic:blipFill>
                  <pic:spPr bwMode="auto">
                    <a:xfrm>
                      <a:off x="0" y="0"/>
                      <a:ext cx="6699492" cy="47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1B4" w:rsidRDefault="000331B4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245E00" w:rsidRDefault="00245E00">
      <w:pPr>
        <w:rPr>
          <w:rFonts w:ascii="標楷體" w:eastAsia="標楷體" w:hAnsi="標楷體"/>
          <w:b/>
          <w:sz w:val="28"/>
          <w:szCs w:val="28"/>
        </w:rPr>
      </w:pPr>
    </w:p>
    <w:p w:rsidR="00AF6638" w:rsidRPr="007C5CA6" w:rsidRDefault="00AF6638" w:rsidP="00AF6638">
      <w:pPr>
        <w:tabs>
          <w:tab w:val="left" w:pos="2364"/>
          <w:tab w:val="left" w:pos="5103"/>
          <w:tab w:val="center" w:pos="5245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  <w:t xml:space="preserve">  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419E69A" wp14:editId="60B0720B">
                <wp:simplePos x="0" y="0"/>
                <wp:positionH relativeFrom="column">
                  <wp:posOffset>1424305</wp:posOffset>
                </wp:positionH>
                <wp:positionV relativeFrom="paragraph">
                  <wp:posOffset>148590</wp:posOffset>
                </wp:positionV>
                <wp:extent cx="1546860" cy="549910"/>
                <wp:effectExtent l="0" t="0" r="15240" b="21590"/>
                <wp:wrapTight wrapText="bothSides">
                  <wp:wrapPolygon edited="0">
                    <wp:start x="0" y="0"/>
                    <wp:lineTo x="0" y="21700"/>
                    <wp:lineTo x="21547" y="21700"/>
                    <wp:lineTo x="21547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549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638" w:rsidRDefault="00AF6638" w:rsidP="00AF6638">
                            <w:r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第二十</w:t>
                            </w:r>
                            <w:r>
                              <w:rPr>
                                <w:rFonts w:ascii="標楷體" w:eastAsia="標楷體" w:hAnsi="標楷體" w:cs="BiauKai" w:hint="eastAsia"/>
                                <w:b/>
                                <w:sz w:val="40"/>
                                <w:szCs w:val="40"/>
                              </w:rPr>
                              <w:t>二</w:t>
                            </w:r>
                            <w:r w:rsidRPr="007C5CA6">
                              <w:rPr>
                                <w:rFonts w:ascii="標楷體" w:eastAsia="標楷體" w:hAnsi="標楷體" w:cs="BiauKai"/>
                                <w:b/>
                                <w:sz w:val="40"/>
                                <w:szCs w:val="40"/>
                              </w:rPr>
                              <w:t>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E69A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112.15pt;margin-top:11.7pt;width:121.8pt;height:43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" fillcolor="window" strokecolor="window">
                <v:textbox>
                  <w:txbxContent>
                    <w:p w:rsidR="00AF6638" w:rsidRDefault="00AF6638" w:rsidP="00AF6638">
                      <w:r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第二十</w:t>
                      </w:r>
                      <w:r>
                        <w:rPr>
                          <w:rFonts w:ascii="標楷體" w:eastAsia="標楷體" w:hAnsi="標楷體" w:cs="BiauKai" w:hint="eastAsia"/>
                          <w:b/>
                          <w:sz w:val="40"/>
                          <w:szCs w:val="40"/>
                        </w:rPr>
                        <w:t>二</w:t>
                      </w:r>
                      <w:r w:rsidRPr="007C5CA6">
                        <w:rPr>
                          <w:rFonts w:ascii="標楷體" w:eastAsia="標楷體" w:hAnsi="標楷體" w:cs="BiauKai"/>
                          <w:b/>
                          <w:sz w:val="40"/>
                          <w:szCs w:val="40"/>
                        </w:rPr>
                        <w:t>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C5CA6">
        <w:rPr>
          <w:rFonts w:ascii="標楷體" w:eastAsia="標楷體" w:hAnsi="標楷體" w:cs="BiauKai"/>
          <w:b/>
          <w:sz w:val="40"/>
          <w:szCs w:val="40"/>
        </w:rPr>
        <w:t xml:space="preserve">理事長 </w:t>
      </w:r>
      <w:r>
        <w:rPr>
          <w:rFonts w:ascii="標楷體" w:eastAsia="標楷體" w:hAnsi="標楷體" w:cs="BiauKai"/>
          <w:b/>
          <w:sz w:val="40"/>
          <w:szCs w:val="40"/>
        </w:rPr>
        <w:t>洪千惠</w:t>
      </w:r>
    </w:p>
    <w:p w:rsidR="00995D01" w:rsidRDefault="00AF6638" w:rsidP="00783F58">
      <w:pPr>
        <w:tabs>
          <w:tab w:val="left" w:pos="2328"/>
          <w:tab w:val="left" w:pos="2835"/>
          <w:tab w:val="left" w:pos="2977"/>
          <w:tab w:val="left" w:pos="3119"/>
          <w:tab w:val="left" w:pos="3261"/>
          <w:tab w:val="center" w:pos="5245"/>
        </w:tabs>
        <w:spacing w:line="540" w:lineRule="exact"/>
        <w:rPr>
          <w:rFonts w:ascii="標楷體" w:eastAsia="標楷體" w:hAnsi="標楷體" w:cs="BiauKai"/>
          <w:b/>
          <w:sz w:val="40"/>
          <w:szCs w:val="40"/>
        </w:rPr>
      </w:pPr>
      <w:bookmarkStart w:id="1" w:name="_1fob9te" w:colFirst="0" w:colLast="0"/>
      <w:bookmarkEnd w:id="1"/>
      <w:r>
        <w:rPr>
          <w:rFonts w:ascii="標楷體" w:eastAsia="標楷體" w:hAnsi="標楷體" w:cs="BiauKai"/>
          <w:b/>
          <w:sz w:val="40"/>
          <w:szCs w:val="40"/>
        </w:rPr>
        <w:tab/>
      </w:r>
      <w:r>
        <w:rPr>
          <w:rFonts w:ascii="標楷體" w:eastAsia="標楷體" w:hAnsi="標楷體" w:cs="BiauKai"/>
          <w:b/>
          <w:sz w:val="40"/>
          <w:szCs w:val="40"/>
        </w:rPr>
        <w:tab/>
      </w:r>
      <w:r w:rsidR="00CE36D1">
        <w:rPr>
          <w:rFonts w:ascii="標楷體" w:eastAsia="標楷體" w:hAnsi="標楷體" w:cs="BiauKai"/>
          <w:b/>
          <w:sz w:val="40"/>
          <w:szCs w:val="40"/>
        </w:rPr>
        <w:t xml:space="preserve">  </w:t>
      </w:r>
      <w:r w:rsidRPr="007C5CA6">
        <w:rPr>
          <w:rFonts w:ascii="標楷體" w:eastAsia="標楷體" w:hAnsi="標楷體" w:cs="BiauKai"/>
          <w:b/>
          <w:sz w:val="40"/>
          <w:szCs w:val="40"/>
        </w:rPr>
        <w:t>總幹事 張</w:t>
      </w:r>
      <w:r>
        <w:rPr>
          <w:rFonts w:ascii="標楷體" w:eastAsia="標楷體" w:hAnsi="標楷體" w:cs="BiauKai"/>
          <w:b/>
          <w:sz w:val="40"/>
          <w:szCs w:val="40"/>
        </w:rPr>
        <w:t>桂獎</w:t>
      </w:r>
    </w:p>
    <w:p w:rsidR="000344F6" w:rsidRPr="00AF6638" w:rsidRDefault="000344F6" w:rsidP="000344F6">
      <w:pPr>
        <w:spacing w:line="46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lastRenderedPageBreak/>
        <w:t xml:space="preserve">                      </w:t>
      </w:r>
    </w:p>
    <w:sectPr w:rsidR="000344F6" w:rsidRPr="00AF6638" w:rsidSect="00245E00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60" w:rsidRDefault="00A26760" w:rsidP="002A4241">
      <w:r>
        <w:separator/>
      </w:r>
    </w:p>
  </w:endnote>
  <w:endnote w:type="continuationSeparator" w:id="0">
    <w:p w:rsidR="00A26760" w:rsidRDefault="00A26760" w:rsidP="002A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60" w:rsidRDefault="00A26760" w:rsidP="002A4241">
      <w:r>
        <w:separator/>
      </w:r>
    </w:p>
  </w:footnote>
  <w:footnote w:type="continuationSeparator" w:id="0">
    <w:p w:rsidR="00A26760" w:rsidRDefault="00A26760" w:rsidP="002A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522D"/>
    <w:multiLevelType w:val="hybridMultilevel"/>
    <w:tmpl w:val="5FB283BA"/>
    <w:lvl w:ilvl="0" w:tplc="BDF64174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F1"/>
    <w:rsid w:val="00025499"/>
    <w:rsid w:val="000331B4"/>
    <w:rsid w:val="000344F6"/>
    <w:rsid w:val="00074E8E"/>
    <w:rsid w:val="00223667"/>
    <w:rsid w:val="00245E00"/>
    <w:rsid w:val="002A4241"/>
    <w:rsid w:val="003011EB"/>
    <w:rsid w:val="00335589"/>
    <w:rsid w:val="00412C70"/>
    <w:rsid w:val="00466DD5"/>
    <w:rsid w:val="0049371D"/>
    <w:rsid w:val="00575FA0"/>
    <w:rsid w:val="005E2A65"/>
    <w:rsid w:val="00626464"/>
    <w:rsid w:val="00640EEB"/>
    <w:rsid w:val="0071234B"/>
    <w:rsid w:val="00733DF6"/>
    <w:rsid w:val="00753DF1"/>
    <w:rsid w:val="00783F58"/>
    <w:rsid w:val="007905B2"/>
    <w:rsid w:val="00803933"/>
    <w:rsid w:val="008224EE"/>
    <w:rsid w:val="008B02FF"/>
    <w:rsid w:val="00902DB2"/>
    <w:rsid w:val="00995D01"/>
    <w:rsid w:val="009A5470"/>
    <w:rsid w:val="009A6A3F"/>
    <w:rsid w:val="009C1604"/>
    <w:rsid w:val="00A26760"/>
    <w:rsid w:val="00A64191"/>
    <w:rsid w:val="00AD3554"/>
    <w:rsid w:val="00AF6638"/>
    <w:rsid w:val="00BB1ABB"/>
    <w:rsid w:val="00BB2E4B"/>
    <w:rsid w:val="00BD3913"/>
    <w:rsid w:val="00C54865"/>
    <w:rsid w:val="00C7011C"/>
    <w:rsid w:val="00CE36D1"/>
    <w:rsid w:val="00D42860"/>
    <w:rsid w:val="00DD3B53"/>
    <w:rsid w:val="00E1085F"/>
    <w:rsid w:val="00E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41990-79D1-47EC-8DB0-F1770D2C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F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1"/>
    <w:qFormat/>
    <w:rsid w:val="00902DB2"/>
    <w:pPr>
      <w:ind w:left="644"/>
      <w:outlineLvl w:val="1"/>
    </w:pPr>
    <w:rPr>
      <w:rFonts w:ascii="Arial Unicode MS" w:eastAsia="Arial Unicode MS" w:hAnsi="Arial Unicode MS" w:cstheme="minorBidi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3DF1"/>
    <w:rPr>
      <w:strike w:val="0"/>
      <w:dstrike w:val="0"/>
      <w:color w:val="0000FF"/>
      <w:sz w:val="14"/>
      <w:szCs w:val="14"/>
      <w:u w:val="none"/>
      <w:effect w:val="none"/>
    </w:rPr>
  </w:style>
  <w:style w:type="character" w:customStyle="1" w:styleId="20">
    <w:name w:val="標題 2 字元"/>
    <w:basedOn w:val="a0"/>
    <w:link w:val="2"/>
    <w:uiPriority w:val="1"/>
    <w:rsid w:val="00902DB2"/>
    <w:rPr>
      <w:rFonts w:ascii="Arial Unicode MS" w:eastAsia="Arial Unicode MS" w:hAnsi="Arial Unicode MS"/>
      <w:kern w:val="0"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902DB2"/>
    <w:pPr>
      <w:ind w:left="620"/>
    </w:pPr>
    <w:rPr>
      <w:rFonts w:ascii="Arial Unicode MS" w:eastAsia="Arial Unicode MS" w:hAnsi="Arial Unicode MS" w:cstheme="minorBidi"/>
      <w:kern w:val="0"/>
      <w:sz w:val="26"/>
      <w:szCs w:val="26"/>
      <w:lang w:eastAsia="en-US"/>
    </w:rPr>
  </w:style>
  <w:style w:type="character" w:customStyle="1" w:styleId="a5">
    <w:name w:val="本文 字元"/>
    <w:basedOn w:val="a0"/>
    <w:link w:val="a4"/>
    <w:uiPriority w:val="1"/>
    <w:rsid w:val="00902DB2"/>
    <w:rPr>
      <w:rFonts w:ascii="Arial Unicode MS" w:eastAsia="Arial Unicode MS" w:hAnsi="Arial Unicode MS"/>
      <w:kern w:val="0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4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E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42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2A424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42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2A4241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8B02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2021-10-18T01:53:00Z</cp:lastPrinted>
  <dcterms:created xsi:type="dcterms:W3CDTF">2021-04-07T11:19:00Z</dcterms:created>
  <dcterms:modified xsi:type="dcterms:W3CDTF">2021-11-04T07:56:00Z</dcterms:modified>
</cp:coreProperties>
</file>